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0" w:type="dxa"/>
        <w:tblInd w:w="-346" w:type="dxa"/>
        <w:tblLayout w:type="fixed"/>
        <w:tblCellMar>
          <w:top w:w="14" w:type="dxa"/>
          <w:left w:w="14" w:type="dxa"/>
          <w:bottom w:w="14" w:type="dxa"/>
          <w:right w:w="14" w:type="dxa"/>
        </w:tblCellMar>
        <w:tblLook w:val="0000" w:firstRow="0" w:lastRow="0" w:firstColumn="0" w:lastColumn="0" w:noHBand="0" w:noVBand="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401C86"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401C86" w:rsidRPr="00EF3810" w:rsidRDefault="00401C86"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401C86" w:rsidRPr="00EF3810" w:rsidRDefault="00401C8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401C86"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b/>
                <w:color w:val="000000"/>
              </w:rPr>
            </w:pPr>
            <w:r w:rsidRPr="00EF3810">
              <w:rPr>
                <w:b/>
                <w:color w:val="000000"/>
              </w:rPr>
              <w:t>Name of Project:</w:t>
            </w:r>
          </w:p>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401C86" w:rsidRDefault="00264311"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Planetary Pass</w:t>
            </w:r>
          </w:p>
          <w:p w:rsidR="00B862B0" w:rsidRPr="00EF3810" w:rsidRDefault="00B862B0"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C00063" w:rsidP="00847209">
            <w:pPr>
              <w:widowControl w:val="0"/>
              <w:autoSpaceDE w:val="0"/>
              <w:autoSpaceDN w:val="0"/>
              <w:adjustRightInd w:val="0"/>
              <w:rPr>
                <w:rFonts w:ascii="ChaparralPro-Regular" w:hAnsi="ChaparralPro-Regular"/>
              </w:rPr>
            </w:pPr>
            <w:r>
              <w:rPr>
                <w:rFonts w:ascii="ChaparralPro-Regular" w:hAnsi="ChaparralPro-Regular"/>
              </w:rPr>
              <w:t>2 weeks</w:t>
            </w:r>
          </w:p>
        </w:tc>
      </w:tr>
      <w:tr w:rsidR="00401C86"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Default="009C2F01" w:rsidP="00847209">
            <w:pPr>
              <w:widowControl w:val="0"/>
              <w:autoSpaceDE w:val="0"/>
              <w:autoSpaceDN w:val="0"/>
              <w:adjustRightInd w:val="0"/>
              <w:rPr>
                <w:b/>
              </w:rPr>
            </w:pPr>
            <w:r>
              <w:rPr>
                <w:b/>
              </w:rPr>
              <w:t>Algebra 2</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401C86" w:rsidRPr="009A17E5" w:rsidRDefault="00401C86" w:rsidP="00847209">
            <w:pPr>
              <w:widowControl w:val="0"/>
              <w:autoSpaceDE w:val="0"/>
              <w:autoSpaceDN w:val="0"/>
              <w:adjustRightInd w:val="0"/>
              <w:rPr>
                <w:b/>
              </w:rPr>
            </w:pPr>
            <w:r>
              <w:rPr>
                <w:b/>
              </w:rPr>
              <w:t xml:space="preserve"> </w:t>
            </w:r>
            <w:r w:rsidRPr="009A17E5">
              <w:rPr>
                <w:b/>
              </w:rPr>
              <w:t>Teacher(s):</w:t>
            </w:r>
            <w:r w:rsidR="00B2368B">
              <w:rPr>
                <w:b/>
              </w:rPr>
              <w:t xml:space="preserve">  </w:t>
            </w:r>
            <w:r w:rsidR="009C2F01">
              <w:rPr>
                <w:b/>
              </w:rPr>
              <w:t>Bond, Harris</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9C2F01" w:rsidP="00E96BF6">
            <w:pPr>
              <w:widowControl w:val="0"/>
              <w:autoSpaceDE w:val="0"/>
              <w:autoSpaceDN w:val="0"/>
              <w:adjustRightInd w:val="0"/>
              <w:rPr>
                <w:rFonts w:ascii="ChaparralPro-Regular" w:hAnsi="ChaparralPro-Regular"/>
              </w:rPr>
            </w:pPr>
            <w:r>
              <w:rPr>
                <w:rFonts w:ascii="ChaparralPro-Regular" w:hAnsi="ChaparralPro-Regular"/>
              </w:rPr>
              <w:t>11</w:t>
            </w:r>
          </w:p>
        </w:tc>
      </w:tr>
      <w:tr w:rsidR="00401C86"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ED0BFF" w:rsidP="009F73B2">
            <w:pPr>
              <w:widowControl w:val="0"/>
              <w:tabs>
                <w:tab w:val="left" w:pos="533"/>
              </w:tabs>
              <w:autoSpaceDE w:val="0"/>
              <w:autoSpaceDN w:val="0"/>
              <w:adjustRightInd w:val="0"/>
              <w:rPr>
                <w:rFonts w:ascii="ChaparralPro-Regular" w:hAnsi="ChaparralPro-Regular"/>
              </w:rPr>
            </w:pPr>
            <w:r>
              <w:rPr>
                <w:rFonts w:ascii="ChaparralPro-Regular" w:hAnsi="ChaparralPro-Regular"/>
              </w:rPr>
              <w:t xml:space="preserve">English 3, </w:t>
            </w:r>
            <w:r w:rsidR="009869D7">
              <w:rPr>
                <w:rFonts w:ascii="ChaparralPro-Regular" w:hAnsi="ChaparralPro-Regular"/>
              </w:rPr>
              <w:t>Physics, Ecology</w:t>
            </w:r>
            <w:bookmarkStart w:id="0" w:name="_GoBack"/>
            <w:bookmarkEnd w:id="0"/>
          </w:p>
        </w:tc>
      </w:tr>
      <w:tr w:rsidR="00CD7B6F"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401C86" w:rsidRPr="00EF3810" w:rsidTr="00AA2585">
        <w:trPr>
          <w:trHeight w:val="146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autoSpaceDE w:val="0"/>
              <w:autoSpaceDN w:val="0"/>
              <w:adjustRightInd w:val="0"/>
              <w:textAlignment w:val="center"/>
              <w:rPr>
                <w:b/>
                <w:color w:val="000000"/>
              </w:rPr>
            </w:pPr>
            <w:r w:rsidRPr="00EF3810">
              <w:rPr>
                <w:b/>
                <w:color w:val="000000"/>
              </w:rPr>
              <w:t>Project Idea</w:t>
            </w:r>
          </w:p>
          <w:p w:rsidR="00401C86" w:rsidRPr="009A17E5" w:rsidRDefault="00401C86"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401C86" w:rsidRPr="00EF3810" w:rsidRDefault="00401C86"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5C06FF" w:rsidRDefault="00444253" w:rsidP="000C476E">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In Algebra 2, students will </w:t>
            </w:r>
            <w:r w:rsidR="00264311">
              <w:rPr>
                <w:rFonts w:ascii="ChaparralPro-Regular" w:hAnsi="ChaparralPro-Regular"/>
                <w:color w:val="000000"/>
              </w:rPr>
              <w:t>use quadratic functions to investigate the motion and kinetic energy of a football on different planets in the solar system</w:t>
            </w:r>
            <w:r>
              <w:rPr>
                <w:rFonts w:ascii="ChaparralPro-Regular" w:hAnsi="ChaparralPro-Regular"/>
                <w:color w:val="000000"/>
              </w:rPr>
              <w:t>.</w:t>
            </w:r>
            <w:r w:rsidR="008002A2">
              <w:rPr>
                <w:rFonts w:ascii="ChaparralPro-Regular" w:hAnsi="ChaparralPro-Regular"/>
                <w:color w:val="000000"/>
              </w:rPr>
              <w:t xml:space="preserve">  Students will work in teams to collect data on the trajectory of different sized objects thrown from a catapult.  Then, students will write a lab report explaining their methods and presenting the results in the form of a graph and a fitted quadratic function.</w:t>
            </w:r>
          </w:p>
          <w:p w:rsidR="00444253" w:rsidRDefault="00444253" w:rsidP="000C476E">
            <w:pPr>
              <w:widowControl w:val="0"/>
              <w:suppressAutoHyphens/>
              <w:autoSpaceDE w:val="0"/>
              <w:autoSpaceDN w:val="0"/>
              <w:adjustRightInd w:val="0"/>
              <w:spacing w:line="288" w:lineRule="auto"/>
              <w:textAlignment w:val="center"/>
              <w:rPr>
                <w:rFonts w:ascii="ChaparralPro-Regular" w:hAnsi="ChaparralPro-Regular"/>
                <w:color w:val="000000"/>
              </w:rPr>
            </w:pPr>
          </w:p>
          <w:p w:rsidR="00444253" w:rsidRPr="00041122" w:rsidRDefault="00444253" w:rsidP="00041122">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In English 3,</w:t>
            </w:r>
            <w:r w:rsidR="00DD7BDE">
              <w:rPr>
                <w:rFonts w:ascii="ChaparralPro-Regular" w:hAnsi="ChaparralPro-Regular"/>
                <w:color w:val="000000"/>
              </w:rPr>
              <w:t xml:space="preserve"> students will </w:t>
            </w:r>
            <w:r w:rsidR="00041122">
              <w:rPr>
                <w:rFonts w:ascii="ChaparralPro-Regular" w:hAnsi="ChaparralPro-Regular"/>
                <w:color w:val="000000"/>
              </w:rPr>
              <w:t>students will research the U.S. space shuttle program</w:t>
            </w:r>
            <w:r w:rsidR="00933E3F">
              <w:rPr>
                <w:rFonts w:ascii="ChaparralPro-Regular" w:hAnsi="ChaparralPro-Regular"/>
                <w:color w:val="000000"/>
              </w:rPr>
              <w:t>.  Students will perform pre-writing and create a persuasiv</w:t>
            </w:r>
            <w:r w:rsidR="00933E3F">
              <w:rPr>
                <w:rFonts w:ascii="ChaparralPro-Regular" w:hAnsi="ChaparralPro-Regular"/>
                <w:color w:val="000000"/>
              </w:rPr>
              <w:t>e essay related</w:t>
            </w:r>
            <w:r w:rsidR="00041122">
              <w:rPr>
                <w:rFonts w:ascii="ChaparralPro-Regular" w:hAnsi="ChaparralPro-Regular"/>
                <w:color w:val="000000"/>
              </w:rPr>
              <w:t xml:space="preserve"> to one issue associated to the U.S. space program</w:t>
            </w:r>
            <w:r w:rsidR="00933E3F">
              <w:rPr>
                <w:rFonts w:ascii="ChaparralPro-Regular" w:hAnsi="ChaparralPro-Regular"/>
                <w:color w:val="000000"/>
              </w:rPr>
              <w:t>.</w:t>
            </w:r>
          </w:p>
        </w:tc>
      </w:tr>
      <w:tr w:rsidR="00401C8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5C06FF" w:rsidRDefault="00C06333" w:rsidP="00A84BDE">
            <w:pPr>
              <w:widowControl w:val="0"/>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How can a quadratic function be used to model the height and distance of a projectile?  How does the motion of the projectile change when the gravitational field c</w:t>
            </w:r>
            <w:r w:rsidR="00BD0881">
              <w:rPr>
                <w:rFonts w:ascii="ChaparralPro-Regular" w:hAnsi="ChaparralPro-Regular"/>
                <w:color w:val="000000"/>
              </w:rPr>
              <w:t xml:space="preserve">hanges?  </w:t>
            </w:r>
          </w:p>
          <w:p w:rsidR="00BD0881" w:rsidRDefault="00BD0881" w:rsidP="00A84BDE">
            <w:pPr>
              <w:widowControl w:val="0"/>
              <w:autoSpaceDE w:val="0"/>
              <w:autoSpaceDN w:val="0"/>
              <w:adjustRightInd w:val="0"/>
              <w:spacing w:line="288" w:lineRule="auto"/>
              <w:textAlignment w:val="center"/>
              <w:rPr>
                <w:rFonts w:ascii="ChaparralPro-Regular" w:hAnsi="ChaparralPro-Regular"/>
                <w:color w:val="000000"/>
              </w:rPr>
            </w:pPr>
          </w:p>
          <w:p w:rsidR="00BD0881" w:rsidRDefault="00041122" w:rsidP="00A84BDE">
            <w:pPr>
              <w:widowControl w:val="0"/>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What should be the direction of the U.S. Space program for the next 20 years</w:t>
            </w:r>
            <w:r w:rsidR="00BD0881">
              <w:rPr>
                <w:rFonts w:ascii="ChaparralPro-Regular" w:hAnsi="ChaparralPro-Regular"/>
                <w:color w:val="000000"/>
              </w:rPr>
              <w:t>?</w:t>
            </w:r>
          </w:p>
          <w:p w:rsidR="00933E3F" w:rsidRDefault="00933E3F" w:rsidP="00A84BDE">
            <w:pPr>
              <w:widowControl w:val="0"/>
              <w:autoSpaceDE w:val="0"/>
              <w:autoSpaceDN w:val="0"/>
              <w:adjustRightInd w:val="0"/>
              <w:spacing w:line="288" w:lineRule="auto"/>
              <w:textAlignment w:val="center"/>
              <w:rPr>
                <w:rFonts w:ascii="ChaparralPro-Regular" w:hAnsi="ChaparralPro-Regular"/>
                <w:color w:val="000000"/>
              </w:rPr>
            </w:pPr>
          </w:p>
          <w:p w:rsidR="00933E3F" w:rsidRPr="00EF3810" w:rsidRDefault="00933E3F" w:rsidP="00A84BDE">
            <w:pPr>
              <w:widowControl w:val="0"/>
              <w:autoSpaceDE w:val="0"/>
              <w:autoSpaceDN w:val="0"/>
              <w:adjustRightInd w:val="0"/>
              <w:spacing w:line="288" w:lineRule="auto"/>
              <w:textAlignment w:val="center"/>
              <w:rPr>
                <w:rFonts w:ascii="ChaparralPro-Regular" w:hAnsi="ChaparralPro-Regular"/>
                <w:color w:val="000000"/>
              </w:rPr>
            </w:pPr>
          </w:p>
        </w:tc>
      </w:tr>
      <w:tr w:rsidR="002E6D3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9B6A9C">
            <w:pPr>
              <w:widowControl w:val="0"/>
              <w:suppressAutoHyphens/>
              <w:autoSpaceDE w:val="0"/>
              <w:autoSpaceDN w:val="0"/>
              <w:adjustRightInd w:val="0"/>
              <w:textAlignment w:val="center"/>
              <w:rPr>
                <w:rFonts w:ascii="ChaparralPro-Regular" w:hAnsi="ChaparralPro-Regular"/>
                <w:b/>
                <w:color w:val="000000"/>
              </w:rPr>
            </w:pPr>
            <w:r>
              <w:rPr>
                <w:b/>
                <w:color w:val="000000"/>
              </w:rPr>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tcPr>
          <w:p w:rsidR="002E6D36" w:rsidRDefault="002E6D36" w:rsidP="009B6A9C">
            <w:pPr>
              <w:pStyle w:val="Default"/>
              <w:ind w:left="473" w:right="166" w:hanging="473"/>
              <w:jc w:val="both"/>
              <w:rPr>
                <w:sz w:val="20"/>
                <w:szCs w:val="20"/>
              </w:rPr>
            </w:pPr>
            <w:r>
              <w:rPr>
                <w:sz w:val="20"/>
                <w:szCs w:val="20"/>
              </w:rPr>
              <w:t>Algebra 2:</w:t>
            </w:r>
          </w:p>
          <w:p w:rsidR="002E6D36" w:rsidRPr="00BB38E0" w:rsidRDefault="002E6D36" w:rsidP="009B6A9C">
            <w:pPr>
              <w:pStyle w:val="Default"/>
              <w:ind w:left="473" w:right="166" w:hanging="473"/>
              <w:jc w:val="both"/>
              <w:rPr>
                <w:sz w:val="20"/>
                <w:szCs w:val="20"/>
              </w:rPr>
            </w:pPr>
            <w:r w:rsidRPr="00BB38E0">
              <w:rPr>
                <w:sz w:val="20"/>
                <w:szCs w:val="20"/>
              </w:rPr>
              <w:t xml:space="preserve">SPI 3103.1.3 Use technology tools to identify and describe patterns in data using non-linear and transcendental functions that approximate data as well as using those functions to solve contextual problems. </w:t>
            </w:r>
          </w:p>
          <w:p w:rsidR="002E6D36" w:rsidRPr="00BB38E0" w:rsidRDefault="002E6D36" w:rsidP="009B6A9C">
            <w:pPr>
              <w:widowControl w:val="0"/>
              <w:autoSpaceDE w:val="0"/>
              <w:autoSpaceDN w:val="0"/>
              <w:adjustRightInd w:val="0"/>
              <w:ind w:left="473" w:right="166" w:hanging="473"/>
              <w:jc w:val="both"/>
            </w:pPr>
            <w:r w:rsidRPr="00BB38E0">
              <w:t>SPI 3103.1.4 Use mathematical language, symbols, definitions, proofs and counterexamples correctly and precisely to effectively communicate reasoning in the process of solving problems via mathematical modeling with both linear and non-linear functions.</w:t>
            </w:r>
          </w:p>
          <w:p w:rsidR="002E6D36" w:rsidRPr="00BB38E0" w:rsidRDefault="002E6D36" w:rsidP="009B6A9C">
            <w:pPr>
              <w:pStyle w:val="Default"/>
              <w:rPr>
                <w:sz w:val="20"/>
                <w:szCs w:val="20"/>
              </w:rPr>
            </w:pPr>
            <w:r w:rsidRPr="00BB38E0">
              <w:rPr>
                <w:sz w:val="20"/>
                <w:szCs w:val="20"/>
              </w:rPr>
              <w:t xml:space="preserve">SPI 3103.2.2 Compute with all real and complex numbers. </w:t>
            </w:r>
          </w:p>
          <w:p w:rsidR="002E6D36" w:rsidRPr="00BB38E0" w:rsidRDefault="002E6D36" w:rsidP="009B6A9C">
            <w:pPr>
              <w:widowControl w:val="0"/>
              <w:autoSpaceDE w:val="0"/>
              <w:autoSpaceDN w:val="0"/>
              <w:adjustRightInd w:val="0"/>
              <w:ind w:left="473" w:right="166" w:hanging="473"/>
            </w:pPr>
            <w:r w:rsidRPr="00BB38E0">
              <w:t xml:space="preserve">SPI 3103.2.3 Use the number system, from real to complex, to solve equations and contextual problems. </w:t>
            </w:r>
          </w:p>
          <w:p w:rsidR="002E6D36" w:rsidRPr="00BB38E0" w:rsidRDefault="002E6D36" w:rsidP="009B6A9C">
            <w:pPr>
              <w:widowControl w:val="0"/>
              <w:autoSpaceDE w:val="0"/>
              <w:autoSpaceDN w:val="0"/>
              <w:adjustRightInd w:val="0"/>
              <w:ind w:left="473" w:right="166" w:hanging="473"/>
            </w:pPr>
            <w:r w:rsidRPr="00BB38E0">
              <w:t xml:space="preserve">SPI 3103.3.2 Solve quadratic equations and systems, and determine roots of a higher order polynomial. </w:t>
            </w:r>
          </w:p>
          <w:p w:rsidR="002E6D36" w:rsidRPr="00BB38E0" w:rsidRDefault="002E6D36" w:rsidP="009B6A9C">
            <w:pPr>
              <w:widowControl w:val="0"/>
              <w:autoSpaceDE w:val="0"/>
              <w:autoSpaceDN w:val="0"/>
              <w:adjustRightInd w:val="0"/>
              <w:ind w:left="473" w:right="166" w:hanging="473"/>
            </w:pPr>
            <w:r w:rsidRPr="00BB38E0">
              <w:t>SPI 3103.3.13 Solve contextual problems using quadratic, rational, radical and exponential equations, finite geometric series or systems of equations.</w:t>
            </w:r>
          </w:p>
          <w:p w:rsidR="002E6D36" w:rsidRDefault="002E6D36" w:rsidP="009B6A9C">
            <w:pPr>
              <w:widowControl w:val="0"/>
              <w:autoSpaceDE w:val="0"/>
              <w:autoSpaceDN w:val="0"/>
              <w:adjustRightInd w:val="0"/>
              <w:ind w:right="166"/>
              <w:jc w:val="both"/>
            </w:pPr>
          </w:p>
          <w:p w:rsidR="002E6D36" w:rsidRDefault="002E6D36" w:rsidP="009B6A9C">
            <w:pPr>
              <w:widowControl w:val="0"/>
              <w:autoSpaceDE w:val="0"/>
              <w:autoSpaceDN w:val="0"/>
              <w:adjustRightInd w:val="0"/>
              <w:ind w:left="473" w:right="166" w:hanging="473"/>
              <w:jc w:val="both"/>
            </w:pPr>
            <w:r>
              <w:t>Physics:</w:t>
            </w:r>
          </w:p>
          <w:p w:rsidR="002E6D36" w:rsidRDefault="002E6D36" w:rsidP="009B6A9C">
            <w:pPr>
              <w:widowControl w:val="0"/>
              <w:autoSpaceDE w:val="0"/>
              <w:autoSpaceDN w:val="0"/>
              <w:adjustRightInd w:val="0"/>
              <w:ind w:left="473" w:right="166" w:hanging="473"/>
              <w:jc w:val="both"/>
            </w:pPr>
            <w:r w:rsidRPr="00BD59CA">
              <w:t xml:space="preserve">SPI 3231.1.3 Given Newton's </w:t>
            </w:r>
            <w:proofErr w:type="spellStart"/>
            <w:r w:rsidRPr="00BD59CA">
              <w:t>las</w:t>
            </w:r>
            <w:proofErr w:type="spellEnd"/>
            <w:r w:rsidRPr="00BD59CA">
              <w:t xml:space="preserve"> of motion, analyze </w:t>
            </w:r>
            <w:proofErr w:type="spellStart"/>
            <w:r w:rsidRPr="00BD59CA">
              <w:t>scenariso</w:t>
            </w:r>
            <w:proofErr w:type="spellEnd"/>
            <w:r w:rsidRPr="00BD59CA">
              <w:t xml:space="preserve"> related to inertia, force, and action-reaction.</w:t>
            </w:r>
          </w:p>
          <w:p w:rsidR="002E6D36" w:rsidRDefault="002E6D36" w:rsidP="009B6A9C">
            <w:pPr>
              <w:widowControl w:val="0"/>
              <w:autoSpaceDE w:val="0"/>
              <w:autoSpaceDN w:val="0"/>
              <w:adjustRightInd w:val="0"/>
              <w:ind w:left="473" w:right="166" w:hanging="473"/>
              <w:jc w:val="both"/>
            </w:pPr>
            <w:r w:rsidRPr="00BD59CA">
              <w:t xml:space="preserve">SPI 3231.1.4 Solve motion and conceptual problems regarding velocity, acceleration, and displacement using </w:t>
            </w:r>
            <w:proofErr w:type="spellStart"/>
            <w:r w:rsidRPr="00BD59CA">
              <w:t>dispcacement</w:t>
            </w:r>
            <w:proofErr w:type="spellEnd"/>
            <w:r w:rsidRPr="00BD59CA">
              <w:t>-time graphs and velocity-time graphs.</w:t>
            </w:r>
          </w:p>
          <w:p w:rsidR="002E6D36" w:rsidRDefault="002E6D36" w:rsidP="009B6A9C">
            <w:pPr>
              <w:widowControl w:val="0"/>
              <w:autoSpaceDE w:val="0"/>
              <w:autoSpaceDN w:val="0"/>
              <w:adjustRightInd w:val="0"/>
              <w:ind w:left="473" w:right="166" w:hanging="473"/>
              <w:jc w:val="both"/>
            </w:pPr>
            <w:r w:rsidRPr="00BD59CA">
              <w:t>SPI 3231.1.11 Given a projectile launched at an angle, select the correct equation from a list for calculating: the maximum height of travel, time of flight and/or the maximum horizontal distance covered.</w:t>
            </w:r>
          </w:p>
          <w:p w:rsidR="002E6D36" w:rsidRDefault="002E6D36" w:rsidP="009B6A9C">
            <w:pPr>
              <w:widowControl w:val="0"/>
              <w:autoSpaceDE w:val="0"/>
              <w:autoSpaceDN w:val="0"/>
              <w:adjustRightInd w:val="0"/>
              <w:ind w:left="473" w:right="166" w:hanging="473"/>
              <w:jc w:val="both"/>
            </w:pPr>
            <w:r w:rsidRPr="00BD59CA">
              <w:t xml:space="preserve">SPI 3231.1.12 Given a scenario where a projectile is being launched at an angle, answer the following conceptual questions: 1) What is the velocity in the y direction when the </w:t>
            </w:r>
            <w:proofErr w:type="spellStart"/>
            <w:r w:rsidRPr="00BD59CA">
              <w:t>projeectile</w:t>
            </w:r>
            <w:proofErr w:type="spellEnd"/>
            <w:r w:rsidRPr="00BD59CA">
              <w:t xml:space="preserve"> is at maximum height? 2) What acceleration does the projectile have in the x direction after launched. 3) What forces are acting on the projectile in the y direction before it reaches maximum height?</w:t>
            </w:r>
          </w:p>
          <w:p w:rsidR="002E6D36" w:rsidRDefault="002E6D36" w:rsidP="009B6A9C">
            <w:pPr>
              <w:pStyle w:val="Default"/>
            </w:pPr>
          </w:p>
          <w:p w:rsidR="002E6D36" w:rsidRDefault="002E6D36" w:rsidP="009B6A9C">
            <w:pPr>
              <w:pStyle w:val="Default"/>
            </w:pPr>
            <w:r>
              <w:t xml:space="preserve">Ecology:  </w:t>
            </w:r>
          </w:p>
          <w:p w:rsidR="002E6D36" w:rsidRDefault="002E6D36" w:rsidP="009B6A9C">
            <w:pPr>
              <w:pStyle w:val="Default"/>
              <w:rPr>
                <w:sz w:val="23"/>
                <w:szCs w:val="23"/>
              </w:rPr>
            </w:pPr>
            <w:r>
              <w:rPr>
                <w:b/>
                <w:bCs/>
                <w:sz w:val="23"/>
                <w:szCs w:val="23"/>
              </w:rPr>
              <w:lastRenderedPageBreak/>
              <w:t xml:space="preserve">CLE 3255.T/E.2 </w:t>
            </w:r>
            <w:r>
              <w:rPr>
                <w:sz w:val="23"/>
                <w:szCs w:val="23"/>
              </w:rPr>
              <w:t xml:space="preserve">Differentiate among elements of the engineering design cycle: design constraints, model building, testing, evaluating, modifying, </w:t>
            </w:r>
            <w:r>
              <w:rPr>
                <w:sz w:val="23"/>
                <w:szCs w:val="23"/>
              </w:rPr>
              <w:t>and retesting</w:t>
            </w:r>
          </w:p>
          <w:p w:rsidR="002E6D36" w:rsidRDefault="002E6D36" w:rsidP="009B6A9C">
            <w:pPr>
              <w:pStyle w:val="Default"/>
            </w:pPr>
            <w:r>
              <w:rPr>
                <w:b/>
                <w:bCs/>
                <w:sz w:val="23"/>
                <w:szCs w:val="23"/>
              </w:rPr>
              <w:t xml:space="preserve">CLE 3255.T/E.4 </w:t>
            </w:r>
            <w:r>
              <w:rPr>
                <w:sz w:val="23"/>
                <w:szCs w:val="23"/>
              </w:rPr>
              <w:t>Describe the dynamic interplay among science, technology, and engineering within living, earth-space, and physical systems.</w:t>
            </w:r>
          </w:p>
          <w:p w:rsidR="002E6D36" w:rsidRDefault="002E6D36" w:rsidP="009B6A9C">
            <w:pPr>
              <w:widowControl w:val="0"/>
              <w:autoSpaceDE w:val="0"/>
              <w:autoSpaceDN w:val="0"/>
              <w:adjustRightInd w:val="0"/>
              <w:ind w:right="166"/>
              <w:jc w:val="both"/>
            </w:pPr>
          </w:p>
          <w:p w:rsidR="002E6D36" w:rsidRDefault="002E6D36" w:rsidP="009B6A9C">
            <w:pPr>
              <w:widowControl w:val="0"/>
              <w:autoSpaceDE w:val="0"/>
              <w:autoSpaceDN w:val="0"/>
              <w:adjustRightInd w:val="0"/>
              <w:ind w:right="166"/>
              <w:jc w:val="both"/>
            </w:pPr>
            <w:r>
              <w:t xml:space="preserve">English 3:  </w:t>
            </w:r>
          </w:p>
          <w:p w:rsidR="002E6D36" w:rsidRDefault="002E6D36" w:rsidP="009B6A9C">
            <w:pPr>
              <w:autoSpaceDE w:val="0"/>
              <w:autoSpaceDN w:val="0"/>
              <w:adjustRightInd w:val="0"/>
            </w:pPr>
            <w:r>
              <w:t>(reading op/</w:t>
            </w:r>
            <w:proofErr w:type="spellStart"/>
            <w:r>
              <w:t>ed</w:t>
            </w:r>
            <w:proofErr w:type="spellEnd"/>
            <w:r>
              <w:t xml:space="preserve"> pieces on nature </w:t>
            </w:r>
            <w:proofErr w:type="spellStart"/>
            <w:r>
              <w:t>vs</w:t>
            </w:r>
            <w:proofErr w:type="spellEnd"/>
            <w:r>
              <w:t xml:space="preserve"> nurture and create a persuasive essay)</w:t>
            </w:r>
          </w:p>
          <w:p w:rsidR="002E6D36" w:rsidRPr="0050770C" w:rsidRDefault="002E6D36" w:rsidP="009B6A9C">
            <w:pPr>
              <w:autoSpaceDE w:val="0"/>
              <w:autoSpaceDN w:val="0"/>
              <w:adjustRightInd w:val="0"/>
            </w:pPr>
            <w:r w:rsidRPr="0050770C">
              <w:t>CLE 3005.2.6 Deliver effective oral presentations.</w:t>
            </w:r>
          </w:p>
          <w:p w:rsidR="002E6D36" w:rsidRPr="0050770C" w:rsidRDefault="002E6D36" w:rsidP="009B6A9C">
            <w:pPr>
              <w:autoSpaceDE w:val="0"/>
              <w:autoSpaceDN w:val="0"/>
              <w:adjustRightInd w:val="0"/>
            </w:pPr>
            <w:r w:rsidRPr="0050770C">
              <w:rPr>
                <w:bCs/>
              </w:rPr>
              <w:t xml:space="preserve">CLE 3005.3.2 </w:t>
            </w:r>
            <w:r w:rsidRPr="0050770C">
              <w:t>Employ various prewriting strategies.</w:t>
            </w:r>
          </w:p>
          <w:p w:rsidR="002E6D36" w:rsidRPr="0050770C" w:rsidRDefault="002E6D36" w:rsidP="009B6A9C">
            <w:pPr>
              <w:autoSpaceDE w:val="0"/>
              <w:autoSpaceDN w:val="0"/>
              <w:adjustRightInd w:val="0"/>
            </w:pPr>
            <w:r w:rsidRPr="0050770C">
              <w:t>CLE 3005.5.2 Analyze text for fact and opinion, cause-effect, inferences, evidence, and conclusions.</w:t>
            </w:r>
          </w:p>
          <w:p w:rsidR="002E6D36" w:rsidRPr="0050770C" w:rsidRDefault="002E6D36" w:rsidP="009B6A9C">
            <w:pPr>
              <w:autoSpaceDE w:val="0"/>
              <w:autoSpaceDN w:val="0"/>
              <w:adjustRightInd w:val="0"/>
            </w:pPr>
            <w:r w:rsidRPr="0050770C">
              <w:t>CLE 3005.5.3 Evaluate an argument, considering false premises, logical fallacies, and quality of evidence presented.</w:t>
            </w:r>
          </w:p>
          <w:p w:rsidR="002E6D36" w:rsidRPr="004737A2" w:rsidRDefault="002E6D36" w:rsidP="009B6A9C">
            <w:pPr>
              <w:autoSpaceDE w:val="0"/>
              <w:autoSpaceDN w:val="0"/>
              <w:adjustRightInd w:val="0"/>
            </w:pPr>
            <w:r w:rsidRPr="0050770C">
              <w:t>CLE 3005.5.4 Analyze the logical features of an argument.</w:t>
            </w:r>
          </w:p>
        </w:tc>
      </w:tr>
      <w:tr w:rsidR="002E6D36"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2E6D36" w:rsidRPr="00EF3810" w:rsidRDefault="002E6D36"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E6D36" w:rsidRPr="007D20EE" w:rsidRDefault="002E6D36"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2E6D36"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2E6D36" w:rsidRPr="00CD7B6F" w:rsidRDefault="002E6D36"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Pr>
                <w:color w:val="000000"/>
              </w:rPr>
              <w:t xml:space="preserve">to be taught, </w:t>
            </w:r>
            <w:r w:rsidRPr="009A17E5">
              <w:rPr>
                <w:color w:val="000000"/>
              </w:rPr>
              <w:t>assessed</w:t>
            </w:r>
            <w:r>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2E6D36" w:rsidRPr="00EF3810" w:rsidRDefault="002E6D36" w:rsidP="00847209">
            <w:pPr>
              <w:widowControl w:val="0"/>
              <w:suppressAutoHyphens/>
              <w:autoSpaceDE w:val="0"/>
              <w:autoSpaceDN w:val="0"/>
              <w:adjustRightInd w:val="0"/>
              <w:spacing w:line="288" w:lineRule="auto"/>
              <w:textAlignment w:val="center"/>
              <w:rPr>
                <w:color w:val="000000"/>
              </w:rPr>
            </w:pPr>
            <w:r>
              <w:rPr>
                <w:color w:val="000000"/>
              </w:rPr>
              <w:t>Other:</w:t>
            </w:r>
          </w:p>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2E6D36"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line="288" w:lineRule="auto"/>
              <w:jc w:val="center"/>
              <w:textAlignment w:val="center"/>
              <w:rPr>
                <w:color w:val="000000"/>
              </w:rPr>
            </w:pPr>
            <w:r>
              <w:rPr>
                <w:color w:val="000000"/>
              </w:rPr>
              <w:t>X</w:t>
            </w:r>
          </w:p>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2E6D36"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2E6D36" w:rsidRPr="00344849" w:rsidRDefault="002E6D36"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2E6D36" w:rsidRPr="00344849" w:rsidRDefault="002E6D36"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344849" w:rsidRDefault="002E6D36"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2E6D36"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2E6D36" w:rsidRPr="00EF3810" w:rsidRDefault="002E6D36" w:rsidP="00847209">
            <w:pPr>
              <w:widowControl w:val="0"/>
              <w:autoSpaceDE w:val="0"/>
              <w:autoSpaceDN w:val="0"/>
              <w:adjustRightInd w:val="0"/>
              <w:rPr>
                <w:rFonts w:ascii="ChaparralPro-Regular" w:hAnsi="ChaparralPro-Regular"/>
                <w:sz w:val="16"/>
              </w:rPr>
            </w:pPr>
          </w:p>
        </w:tc>
      </w:tr>
      <w:tr w:rsidR="002E6D36"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2E6D36" w:rsidRPr="00EF3810" w:rsidRDefault="002E6D36"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2E6D36" w:rsidRPr="000268BE" w:rsidRDefault="008002A2" w:rsidP="000268BE">
            <w:pPr>
              <w:pStyle w:val="ListParagraph"/>
              <w:widowControl w:val="0"/>
              <w:numPr>
                <w:ilvl w:val="0"/>
                <w:numId w:val="3"/>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Group lab report includin</w:t>
            </w:r>
            <w:r w:rsidR="00A223D0">
              <w:rPr>
                <w:rFonts w:ascii="ChaparralPro-Regular" w:hAnsi="ChaparralPro-Regular"/>
                <w:color w:val="000000"/>
              </w:rPr>
              <w:t>g data, graph of trajectory,</w:t>
            </w:r>
            <w:r>
              <w:rPr>
                <w:rFonts w:ascii="ChaparralPro-Regular" w:hAnsi="ChaparralPro-Regular"/>
                <w:color w:val="000000"/>
              </w:rPr>
              <w:t xml:space="preserve"> the fitted quadratic relationship</w:t>
            </w:r>
            <w:r w:rsidR="00A223D0">
              <w:rPr>
                <w:rFonts w:ascii="ChaparralPro-Regular" w:hAnsi="ChaparralPro-Regular"/>
                <w:color w:val="000000"/>
              </w:rPr>
              <w:t>, and the kinetic energy</w:t>
            </w:r>
            <w:r>
              <w:rPr>
                <w:rFonts w:ascii="ChaparralPro-Regular" w:hAnsi="ChaparralPro-Regular"/>
                <w:color w:val="000000"/>
              </w:rPr>
              <w:t xml:space="preserve"> for various size projectiles.</w:t>
            </w:r>
            <w:r w:rsidR="00A223D0">
              <w:rPr>
                <w:rFonts w:ascii="ChaparralPro-Regular" w:hAnsi="ChaparralPro-Regular"/>
                <w:color w:val="000000"/>
              </w:rPr>
              <w:t xml:space="preserve">  </w:t>
            </w:r>
          </w:p>
        </w:tc>
        <w:tc>
          <w:tcPr>
            <w:tcW w:w="3330" w:type="dxa"/>
            <w:gridSpan w:val="9"/>
            <w:tcBorders>
              <w:top w:val="single" w:sz="4" w:space="0" w:color="000000"/>
              <w:left w:val="single" w:sz="4" w:space="0" w:color="000000"/>
              <w:right w:val="single" w:sz="4" w:space="0" w:color="000000"/>
            </w:tcBorders>
            <w:shd w:val="solid" w:color="FFFFFF" w:fill="auto"/>
          </w:tcPr>
          <w:p w:rsidR="002E6D36" w:rsidRPr="008E4DE9" w:rsidRDefault="002E6D36"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2E6D36" w:rsidRPr="008E4DE9" w:rsidRDefault="002E6D36"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sz w:val="18"/>
              </w:rPr>
            </w:pPr>
          </w:p>
        </w:tc>
      </w:tr>
      <w:tr w:rsidR="002E6D36" w:rsidRPr="008E4DE9" w:rsidTr="00550344">
        <w:trPr>
          <w:trHeight w:hRule="exact" w:val="259"/>
        </w:trPr>
        <w:tc>
          <w:tcPr>
            <w:tcW w:w="1967" w:type="dxa"/>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Pr>
                <w:color w:val="000000"/>
                <w:sz w:val="18"/>
                <w:szCs w:val="22"/>
              </w:rPr>
              <w:t xml:space="preserve">    X</w:t>
            </w:r>
          </w:p>
        </w:tc>
      </w:tr>
      <w:tr w:rsidR="002E6D36" w:rsidRPr="008E4DE9" w:rsidTr="00550344">
        <w:trPr>
          <w:trHeight w:hRule="exact" w:val="259"/>
        </w:trPr>
        <w:tc>
          <w:tcPr>
            <w:tcW w:w="1967" w:type="dxa"/>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r>
              <w:rPr>
                <w:color w:val="000000"/>
                <w:sz w:val="18"/>
                <w:szCs w:val="22"/>
              </w:rPr>
              <w:t xml:space="preserve">   X</w:t>
            </w:r>
          </w:p>
        </w:tc>
      </w:tr>
      <w:tr w:rsidR="002E6D36" w:rsidRPr="008E4DE9" w:rsidTr="00550344">
        <w:trPr>
          <w:trHeight w:hRule="exact" w:val="259"/>
        </w:trPr>
        <w:tc>
          <w:tcPr>
            <w:tcW w:w="1967" w:type="dxa"/>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2E6D36" w:rsidRPr="008E4DE9" w:rsidTr="00550344">
        <w:trPr>
          <w:trHeight w:hRule="exact" w:val="288"/>
        </w:trPr>
        <w:tc>
          <w:tcPr>
            <w:tcW w:w="1967" w:type="dxa"/>
            <w:vMerge/>
            <w:tcBorders>
              <w:left w:val="single" w:sz="4" w:space="0" w:color="000000"/>
              <w:right w:val="single" w:sz="4" w:space="0" w:color="000000"/>
            </w:tcBorders>
          </w:tcPr>
          <w:p w:rsidR="002E6D36" w:rsidRPr="00EF3810" w:rsidRDefault="002E6D36"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2E6D36" w:rsidRPr="000268BE" w:rsidRDefault="00564BB4" w:rsidP="000268BE">
            <w:pPr>
              <w:pStyle w:val="ListParagraph"/>
              <w:widowControl w:val="0"/>
              <w:numPr>
                <w:ilvl w:val="0"/>
                <w:numId w:val="2"/>
              </w:numPr>
              <w:autoSpaceDE w:val="0"/>
              <w:autoSpaceDN w:val="0"/>
              <w:adjustRightInd w:val="0"/>
              <w:rPr>
                <w:rFonts w:ascii="ChaparralPro-Regular" w:hAnsi="ChaparralPro-Regular"/>
              </w:rPr>
            </w:pPr>
            <w:r>
              <w:rPr>
                <w:rFonts w:ascii="ChaparralPro-Regular" w:hAnsi="ChaparralPro-Regular"/>
              </w:rPr>
              <w:t>Persuasive essay on the direction of the U.S. Space Program</w:t>
            </w:r>
            <w:r w:rsidR="002E6D36" w:rsidRPr="000268BE">
              <w:rPr>
                <w:rFonts w:ascii="ChaparralPro-Regular" w:hAnsi="ChaparralPro-Regular"/>
              </w:rPr>
              <w:t xml:space="preserve"> (English 3)</w:t>
            </w:r>
          </w:p>
          <w:p w:rsidR="002E6D36" w:rsidRPr="000268BE" w:rsidRDefault="002E6D36" w:rsidP="000268BE">
            <w:pPr>
              <w:pStyle w:val="ListParagraph"/>
              <w:widowControl w:val="0"/>
              <w:numPr>
                <w:ilvl w:val="0"/>
                <w:numId w:val="2"/>
              </w:numPr>
              <w:autoSpaceDE w:val="0"/>
              <w:autoSpaceDN w:val="0"/>
              <w:adjustRightInd w:val="0"/>
              <w:rPr>
                <w:rFonts w:ascii="ChaparralPro-Regular" w:hAnsi="ChaparralPro-Regular"/>
              </w:rPr>
            </w:pPr>
            <w:r w:rsidRPr="000268BE">
              <w:rPr>
                <w:rFonts w:ascii="ChaparralPro-Regular" w:hAnsi="ChaparralPro-Regular"/>
              </w:rPr>
              <w:t>Project workshee</w:t>
            </w:r>
            <w:r w:rsidR="00564BB4">
              <w:rPr>
                <w:rFonts w:ascii="ChaparralPro-Regular" w:hAnsi="ChaparralPro-Regular"/>
              </w:rPr>
              <w:t>ts with results of calculations</w:t>
            </w:r>
            <w:r w:rsidRPr="000268BE">
              <w:rPr>
                <w:rFonts w:ascii="ChaparralPro-Regular" w:hAnsi="ChaparralPro-Regular"/>
              </w:rPr>
              <w:t xml:space="preserve">  (Algebra 2)</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r>
              <w:rPr>
                <w:color w:val="000000"/>
                <w:position w:val="4"/>
                <w:sz w:val="18"/>
                <w:szCs w:val="22"/>
              </w:rPr>
              <w:t xml:space="preserve">  X</w:t>
            </w:r>
          </w:p>
        </w:tc>
      </w:tr>
      <w:tr w:rsidR="002E6D36" w:rsidRPr="008E4DE9" w:rsidTr="00550344">
        <w:trPr>
          <w:trHeight w:hRule="exact" w:val="259"/>
        </w:trPr>
        <w:tc>
          <w:tcPr>
            <w:tcW w:w="1967" w:type="dxa"/>
            <w:vMerge/>
            <w:tcBorders>
              <w:left w:val="single" w:sz="4" w:space="0" w:color="000000"/>
              <w:right w:val="single" w:sz="4" w:space="0" w:color="000000"/>
            </w:tcBorders>
          </w:tcPr>
          <w:p w:rsidR="002E6D36" w:rsidRPr="00EF3810" w:rsidRDefault="002E6D36"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2E6D36" w:rsidRPr="00EF3810" w:rsidRDefault="002E6D36"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2E6D36" w:rsidRPr="008E4DE9" w:rsidRDefault="002E6D36"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2E6D36"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2E6D36" w:rsidRPr="00EF3810" w:rsidRDefault="002E6D36"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2E6D36" w:rsidRPr="008E4DE9" w:rsidRDefault="002E6D36"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2E6D36" w:rsidRPr="008E4DE9" w:rsidRDefault="002E6D36"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2E6D36"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2E6D36" w:rsidRPr="00EF3810" w:rsidRDefault="002E6D36"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2E6D36" w:rsidRPr="00EF3810" w:rsidRDefault="002E6D3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2E6D36" w:rsidRPr="00EF3810" w:rsidTr="000A58E3">
        <w:trPr>
          <w:trHeight w:hRule="exact" w:val="1499"/>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2E6D36" w:rsidRPr="008E4DE9" w:rsidRDefault="002E6D36"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2E6D36" w:rsidRPr="00A5178E" w:rsidRDefault="002E6D36"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A223D0" w:rsidRPr="00A223D0" w:rsidRDefault="002E6D36" w:rsidP="00847209">
            <w:pPr>
              <w:widowControl w:val="0"/>
              <w:suppressAutoHyphens/>
              <w:autoSpaceDE w:val="0"/>
              <w:autoSpaceDN w:val="0"/>
              <w:adjustRightInd w:val="0"/>
              <w:spacing w:line="288" w:lineRule="auto"/>
              <w:textAlignment w:val="center"/>
              <w:rPr>
                <w:color w:val="000000"/>
                <w:sz w:val="22"/>
                <w:szCs w:val="22"/>
              </w:rPr>
            </w:pPr>
            <w:r w:rsidRPr="00EF3810">
              <w:rPr>
                <w:color w:val="000000"/>
                <w:sz w:val="22"/>
                <w:szCs w:val="22"/>
              </w:rPr>
              <w:t xml:space="preserve"> </w:t>
            </w:r>
            <w:r w:rsidR="000302F5">
              <w:rPr>
                <w:rFonts w:ascii="ChaparralPro-Regular" w:hAnsi="ChaparralPro-Regular"/>
                <w:color w:val="000000"/>
              </w:rPr>
              <w:t xml:space="preserve">Invite an astronomer from the Dyer Observatory to come to speak to the students about the US space program and the effect of gravity.  (Alternative, take approximately half of students to Dyer Observatory and approximately </w:t>
            </w:r>
            <w:proofErr w:type="spellStart"/>
            <w:r w:rsidR="000302F5">
              <w:rPr>
                <w:rFonts w:ascii="ChaparralPro-Regular" w:hAnsi="ChaparralPro-Regular"/>
                <w:color w:val="000000"/>
              </w:rPr>
              <w:t>havl</w:t>
            </w:r>
            <w:proofErr w:type="spellEnd"/>
            <w:r w:rsidR="000302F5">
              <w:rPr>
                <w:rFonts w:ascii="ChaparralPro-Regular" w:hAnsi="ChaparralPro-Regular"/>
                <w:color w:val="000000"/>
              </w:rPr>
              <w:t xml:space="preserve"> to the Adventure Science Center.)  </w:t>
            </w:r>
          </w:p>
          <w:p w:rsidR="00A223D0" w:rsidRDefault="00A223D0" w:rsidP="00847209">
            <w:pPr>
              <w:widowControl w:val="0"/>
              <w:suppressAutoHyphens/>
              <w:autoSpaceDE w:val="0"/>
              <w:autoSpaceDN w:val="0"/>
              <w:adjustRightInd w:val="0"/>
              <w:spacing w:line="288" w:lineRule="auto"/>
              <w:textAlignment w:val="center"/>
              <w:rPr>
                <w:rFonts w:ascii="ChaparralPro-Regular" w:hAnsi="ChaparralPro-Regular"/>
                <w:color w:val="000000"/>
              </w:rPr>
            </w:pPr>
          </w:p>
          <w:p w:rsidR="002E6D36" w:rsidRPr="00EF3810" w:rsidRDefault="00A223D0" w:rsidP="00A223D0">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In Algebra 2, use</w:t>
            </w:r>
            <w:r w:rsidR="000302F5">
              <w:rPr>
                <w:rFonts w:ascii="ChaparralPro-Regular" w:hAnsi="ChaparralPro-Regular"/>
                <w:color w:val="000000"/>
              </w:rPr>
              <w:t xml:space="preserve"> marble launchers to demonstrate the path of a marble projectile.  Discuss with students which parent function most resembles the motion of the projectile as it rises and then falls back to the ground.  </w:t>
            </w:r>
            <w:r w:rsidR="002E6D36">
              <w:rPr>
                <w:rFonts w:ascii="ChaparralPro-Regular" w:hAnsi="ChaparralPro-Regular"/>
                <w:color w:val="000000"/>
              </w:rPr>
              <w:t xml:space="preserve"> </w:t>
            </w:r>
          </w:p>
        </w:tc>
      </w:tr>
      <w:tr w:rsidR="002E6D36"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jc w:val="center"/>
              <w:textAlignment w:val="center"/>
              <w:rPr>
                <w:b/>
                <w:color w:val="000000"/>
              </w:rPr>
            </w:pPr>
            <w:r w:rsidRPr="00EF3810">
              <w:rPr>
                <w:b/>
                <w:color w:val="000000"/>
              </w:rPr>
              <w:t xml:space="preserve">Formative </w:t>
            </w:r>
            <w:r w:rsidRPr="00EF3810">
              <w:rPr>
                <w:b/>
                <w:color w:val="000000"/>
              </w:rPr>
              <w:lastRenderedPageBreak/>
              <w:t>Assessments</w:t>
            </w:r>
          </w:p>
          <w:p w:rsidR="002E6D36" w:rsidRPr="00EF3810" w:rsidRDefault="002E6D36"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r>
              <w:rPr>
                <w:color w:val="000000"/>
              </w:rPr>
              <w:lastRenderedPageBreak/>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color w:val="000000"/>
                <w:sz w:val="22"/>
              </w:rPr>
            </w:pPr>
          </w:p>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color w:val="000000"/>
                <w:sz w:val="22"/>
              </w:rPr>
            </w:pPr>
          </w:p>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color w:val="000000"/>
                <w:sz w:val="22"/>
              </w:rPr>
            </w:pPr>
          </w:p>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color w:val="000000"/>
                <w:sz w:val="22"/>
              </w:rPr>
            </w:pPr>
          </w:p>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2E6D36" w:rsidRPr="00EF3810" w:rsidRDefault="002E6D36"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9869D7"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2E6D36" w:rsidRPr="00EF3810" w:rsidRDefault="002E6D36" w:rsidP="00847209">
            <w:pPr>
              <w:widowControl w:val="0"/>
              <w:suppressAutoHyphens/>
              <w:autoSpaceDE w:val="0"/>
              <w:autoSpaceDN w:val="0"/>
              <w:adjustRightInd w:val="0"/>
              <w:textAlignment w:val="center"/>
              <w:rPr>
                <w:color w:val="000000"/>
                <w:sz w:val="2"/>
                <w:szCs w:val="8"/>
              </w:rPr>
            </w:pPr>
          </w:p>
          <w:p w:rsidR="002E6D36" w:rsidRPr="00EF3810" w:rsidRDefault="002E6D36" w:rsidP="009869D7">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w:t>
            </w:r>
            <w:r w:rsidR="009869D7">
              <w:rPr>
                <w:color w:val="000000"/>
                <w:sz w:val="16"/>
                <w:szCs w:val="16"/>
              </w:rPr>
              <w:t>persuasive essay</w:t>
            </w:r>
            <w:r w:rsidRPr="00EF3810">
              <w:rPr>
                <w:color w:val="000000"/>
                <w:sz w:val="16"/>
                <w:szCs w:val="16"/>
              </w:rPr>
              <w:t>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2E6D36" w:rsidRPr="00EF3810" w:rsidRDefault="002E6D36" w:rsidP="009869D7">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sidRPr="00EF3810">
              <w:rPr>
                <w:color w:val="000000"/>
                <w:sz w:val="16"/>
                <w:szCs w:val="16"/>
              </w:rPr>
              <w:t>_</w:t>
            </w:r>
            <w:proofErr w:type="spellStart"/>
            <w:r w:rsidR="009869D7">
              <w:rPr>
                <w:color w:val="000000"/>
                <w:sz w:val="16"/>
                <w:szCs w:val="16"/>
                <w:u w:val="single"/>
              </w:rPr>
              <w:t>LabReport</w:t>
            </w:r>
            <w:proofErr w:type="spellEnd"/>
            <w:r w:rsidR="009869D7">
              <w:rPr>
                <w:color w:val="000000"/>
                <w:sz w:val="16"/>
                <w:szCs w:val="16"/>
              </w:rPr>
              <w:t>__</w:t>
            </w:r>
            <w:r w:rsidRPr="00EF3810">
              <w:rPr>
                <w:color w:val="000000"/>
                <w:sz w:val="16"/>
                <w:szCs w:val="16"/>
              </w:rPr>
              <w:t>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Peer Evaluation</w:t>
            </w:r>
          </w:p>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Self-Evaluation</w:t>
            </w:r>
          </w:p>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Essay Test</w:t>
            </w:r>
          </w:p>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EF3810" w:rsidRDefault="002E6D36"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2E6D36" w:rsidRPr="00EF3810" w:rsidRDefault="002E6D36" w:rsidP="00847209">
            <w:pPr>
              <w:widowControl w:val="0"/>
              <w:suppressAutoHyphens/>
              <w:autoSpaceDE w:val="0"/>
              <w:autoSpaceDN w:val="0"/>
              <w:adjustRightInd w:val="0"/>
              <w:textAlignment w:val="center"/>
              <w:rPr>
                <w:color w:val="000000"/>
              </w:rPr>
            </w:pPr>
            <w:r w:rsidRPr="00EF3810">
              <w:rPr>
                <w:color w:val="000000"/>
              </w:rPr>
              <w:t>Other:</w:t>
            </w:r>
          </w:p>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2E6D36"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2E6D36" w:rsidRPr="00EF3810" w:rsidRDefault="002E6D36"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2E6D36" w:rsidRPr="00EF3810" w:rsidRDefault="002E6D36" w:rsidP="00847209">
            <w:pPr>
              <w:widowControl w:val="0"/>
              <w:suppressAutoHyphens/>
              <w:autoSpaceDE w:val="0"/>
              <w:autoSpaceDN w:val="0"/>
              <w:adjustRightInd w:val="0"/>
              <w:textAlignment w:val="center"/>
              <w:rPr>
                <w:rFonts w:ascii="ChaparralPro-Regular" w:hAnsi="ChaparralPro-Regular"/>
                <w:color w:val="000000"/>
              </w:rPr>
            </w:pPr>
          </w:p>
        </w:tc>
      </w:tr>
      <w:tr w:rsidR="002E6D36"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2E6D36" w:rsidRPr="001161EA" w:rsidRDefault="002E6D36" w:rsidP="00847209">
            <w:pPr>
              <w:widowControl w:val="0"/>
              <w:autoSpaceDE w:val="0"/>
              <w:autoSpaceDN w:val="0"/>
              <w:adjustRightInd w:val="0"/>
              <w:rPr>
                <w:rFonts w:ascii="ChaparralPro-Regular" w:hAnsi="ChaparralPro-Regular"/>
              </w:rPr>
            </w:pPr>
          </w:p>
        </w:tc>
      </w:tr>
      <w:tr w:rsidR="002E6D36"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2E6D36" w:rsidRPr="001161EA" w:rsidRDefault="002E6D36" w:rsidP="009869D7">
            <w:pPr>
              <w:widowControl w:val="0"/>
              <w:autoSpaceDE w:val="0"/>
              <w:autoSpaceDN w:val="0"/>
              <w:adjustRightInd w:val="0"/>
              <w:rPr>
                <w:rFonts w:ascii="ChaparralPro-Regular" w:hAnsi="ChaparralPro-Regular"/>
              </w:rPr>
            </w:pPr>
            <w:r>
              <w:rPr>
                <w:rFonts w:ascii="ChaparralPro-Regular" w:hAnsi="ChaparralPro-Regular"/>
              </w:rPr>
              <w:t xml:space="preserve">Laptop cart for research, </w:t>
            </w:r>
            <w:r w:rsidR="009869D7">
              <w:rPr>
                <w:rFonts w:ascii="ChaparralPro-Regular" w:hAnsi="ChaparralPro-Regular"/>
              </w:rPr>
              <w:t>calculators, marble launcher, catapult</w:t>
            </w:r>
            <w:r w:rsidR="004713FB">
              <w:rPr>
                <w:rFonts w:ascii="ChaparralPro-Regular" w:hAnsi="ChaparralPro-Regular"/>
              </w:rPr>
              <w:t xml:space="preserve">  (options are to purchase or build)</w:t>
            </w:r>
            <w:r w:rsidR="009869D7">
              <w:rPr>
                <w:rFonts w:ascii="ChaparralPro-Regular" w:hAnsi="ChaparralPro-Regular"/>
              </w:rPr>
              <w:t>, various sizes of round objects for experiment, tape measure, camera</w:t>
            </w:r>
          </w:p>
        </w:tc>
      </w:tr>
      <w:tr w:rsidR="002E6D36"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2E6D36" w:rsidRPr="001161EA" w:rsidRDefault="002E6D36" w:rsidP="00847209">
            <w:pPr>
              <w:widowControl w:val="0"/>
              <w:autoSpaceDE w:val="0"/>
              <w:autoSpaceDN w:val="0"/>
              <w:adjustRightInd w:val="0"/>
              <w:rPr>
                <w:rFonts w:ascii="ChaparralPro-Regular" w:hAnsi="ChaparralPro-Regular"/>
              </w:rPr>
            </w:pPr>
            <w:r>
              <w:rPr>
                <w:rFonts w:ascii="ChaparralPro-Regular" w:hAnsi="ChaparralPro-Regular"/>
              </w:rPr>
              <w:t>Copies</w:t>
            </w:r>
            <w:r w:rsidR="009869D7">
              <w:rPr>
                <w:rFonts w:ascii="ChaparralPro-Regular" w:hAnsi="ChaparralPro-Regular"/>
              </w:rPr>
              <w:t xml:space="preserve"> of articles on US space program</w:t>
            </w:r>
            <w:r>
              <w:rPr>
                <w:rFonts w:ascii="ChaparralPro-Regular" w:hAnsi="ChaparralPro-Regular"/>
              </w:rPr>
              <w:t>, copies of project worksheets</w:t>
            </w:r>
          </w:p>
        </w:tc>
      </w:tr>
      <w:tr w:rsidR="002E6D36"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2E6D36" w:rsidRPr="001161EA" w:rsidRDefault="009869D7" w:rsidP="00847209">
            <w:pPr>
              <w:widowControl w:val="0"/>
              <w:autoSpaceDE w:val="0"/>
              <w:autoSpaceDN w:val="0"/>
              <w:adjustRightInd w:val="0"/>
              <w:rPr>
                <w:rFonts w:ascii="ChaparralPro-Regular" w:hAnsi="ChaparralPro-Regular"/>
              </w:rPr>
            </w:pPr>
            <w:r>
              <w:rPr>
                <w:rFonts w:ascii="ChaparralPro-Regular" w:hAnsi="ChaparralPro-Regular"/>
              </w:rPr>
              <w:t>Astronomer from Dyer Observatory</w:t>
            </w:r>
          </w:p>
        </w:tc>
      </w:tr>
      <w:tr w:rsidR="002E6D36"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2E6D36" w:rsidRPr="008E4DE9" w:rsidRDefault="002E6D36" w:rsidP="00847209">
            <w:pPr>
              <w:widowControl w:val="0"/>
              <w:autoSpaceDE w:val="0"/>
              <w:autoSpaceDN w:val="0"/>
              <w:adjustRightInd w:val="0"/>
              <w:rPr>
                <w:rFonts w:ascii="ChaparralPro-Regular" w:hAnsi="ChaparralPro-Regular"/>
                <w:b/>
                <w:sz w:val="4"/>
              </w:rPr>
            </w:pPr>
          </w:p>
        </w:tc>
      </w:tr>
      <w:tr w:rsidR="002E6D36"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EF3810" w:rsidRDefault="002E6D3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D3DD4" w:rsidRDefault="002E6D36"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2E6D36" w:rsidRPr="00EF3810" w:rsidRDefault="002E6D36"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rPr>
            </w:pPr>
            <w:r w:rsidRPr="008E4DE9">
              <w:rPr>
                <w:color w:val="000000"/>
              </w:rPr>
              <w:t>Journal/Learning Log</w:t>
            </w:r>
          </w:p>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rPr>
            </w:pPr>
            <w:r w:rsidRPr="008E4DE9">
              <w:rPr>
                <w:color w:val="000000"/>
              </w:rPr>
              <w:t>Focus Group</w:t>
            </w:r>
          </w:p>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r>
      <w:tr w:rsidR="002E6D36"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rPr>
            </w:pPr>
            <w:r w:rsidRPr="008E4DE9">
              <w:rPr>
                <w:color w:val="000000"/>
              </w:rPr>
              <w:t>Whole-Class Discussion</w:t>
            </w:r>
          </w:p>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color w:val="000000"/>
              </w:rPr>
            </w:pPr>
          </w:p>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suppressAutoHyphens/>
              <w:autoSpaceDE w:val="0"/>
              <w:autoSpaceDN w:val="0"/>
              <w:adjustRightInd w:val="0"/>
              <w:textAlignment w:val="center"/>
              <w:rPr>
                <w:color w:val="000000"/>
              </w:rPr>
            </w:pPr>
            <w:r w:rsidRPr="008E4DE9">
              <w:rPr>
                <w:color w:val="000000"/>
              </w:rPr>
              <w:t>Fishbowl Discussion</w:t>
            </w:r>
          </w:p>
          <w:p w:rsidR="002E6D36" w:rsidRPr="008E4DE9" w:rsidRDefault="002E6D36"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r>
      <w:tr w:rsidR="002E6D36"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2E6D36" w:rsidRPr="00EF3810" w:rsidRDefault="002E6D36"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F96CA2" w:rsidRDefault="002E6D36"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F96CA2" w:rsidRDefault="002E6D36"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2E6D36" w:rsidRPr="008E4DE9" w:rsidRDefault="002E6D36"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847209" w:rsidRPr="00B30475" w:rsidRDefault="00847209">
      <w:pPr>
        <w:rPr>
          <w:sz w:val="2"/>
        </w:rPr>
      </w:pPr>
    </w:p>
    <w:sectPr w:rsidR="00847209" w:rsidRPr="00B30475" w:rsidSect="00E668AB">
      <w:footerReference w:type="default" r:id="rId8"/>
      <w:pgSz w:w="15840" w:h="12240" w:orient="landscape"/>
      <w:pgMar w:top="540" w:right="720" w:bottom="432" w:left="720" w:header="0"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15E" w:rsidRDefault="0042115E" w:rsidP="00847209">
      <w:r>
        <w:separator/>
      </w:r>
    </w:p>
  </w:endnote>
  <w:endnote w:type="continuationSeparator" w:id="0">
    <w:p w:rsidR="0042115E" w:rsidRDefault="0042115E" w:rsidP="008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roman"/>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parralPro-Regular">
    <w:altName w:val="Chaparral Pro"/>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209" w:rsidRPr="00D93952" w:rsidRDefault="00847209"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proofErr w:type="spellStart"/>
    <w:r w:rsidRPr="00264533">
      <w:rPr>
        <w:rStyle w:val="bodysemibold"/>
        <w:rFonts w:ascii="Times New Roman" w:hAnsi="Times New Roman" w:cs="Times New Roman"/>
        <w:b/>
        <w:w w:val="110"/>
        <w:sz w:val="18"/>
        <w:szCs w:val="18"/>
      </w:rPr>
      <w:t>FreeBIEs</w:t>
    </w:r>
    <w:proofErr w:type="spellEnd"/>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847209" w:rsidRDefault="0084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15E" w:rsidRDefault="0042115E" w:rsidP="00847209">
      <w:r>
        <w:separator/>
      </w:r>
    </w:p>
  </w:footnote>
  <w:footnote w:type="continuationSeparator" w:id="0">
    <w:p w:rsidR="0042115E" w:rsidRDefault="0042115E" w:rsidP="0084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1673"/>
    <w:multiLevelType w:val="hybridMultilevel"/>
    <w:tmpl w:val="B784B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C7D6F"/>
    <w:multiLevelType w:val="hybridMultilevel"/>
    <w:tmpl w:val="C758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D972D1"/>
    <w:multiLevelType w:val="hybridMultilevel"/>
    <w:tmpl w:val="1DF0F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F"/>
    <w:rsid w:val="000268BE"/>
    <w:rsid w:val="000302F5"/>
    <w:rsid w:val="00041122"/>
    <w:rsid w:val="000A58E3"/>
    <w:rsid w:val="000C476E"/>
    <w:rsid w:val="00121833"/>
    <w:rsid w:val="00121E8B"/>
    <w:rsid w:val="0012595E"/>
    <w:rsid w:val="00176844"/>
    <w:rsid w:val="001976E1"/>
    <w:rsid w:val="001B3DAF"/>
    <w:rsid w:val="001F38A8"/>
    <w:rsid w:val="0021187B"/>
    <w:rsid w:val="00250588"/>
    <w:rsid w:val="00264311"/>
    <w:rsid w:val="002B3314"/>
    <w:rsid w:val="002C30B4"/>
    <w:rsid w:val="002E6D36"/>
    <w:rsid w:val="002F0C2F"/>
    <w:rsid w:val="003263B3"/>
    <w:rsid w:val="00344849"/>
    <w:rsid w:val="0039575C"/>
    <w:rsid w:val="003F432D"/>
    <w:rsid w:val="00401C86"/>
    <w:rsid w:val="0042115E"/>
    <w:rsid w:val="00444253"/>
    <w:rsid w:val="004713FB"/>
    <w:rsid w:val="004737A2"/>
    <w:rsid w:val="00477B9E"/>
    <w:rsid w:val="00496936"/>
    <w:rsid w:val="004A007E"/>
    <w:rsid w:val="004A1C1B"/>
    <w:rsid w:val="004B40FA"/>
    <w:rsid w:val="004F0628"/>
    <w:rsid w:val="004F52FA"/>
    <w:rsid w:val="0050770C"/>
    <w:rsid w:val="00546BB3"/>
    <w:rsid w:val="00550344"/>
    <w:rsid w:val="0055440F"/>
    <w:rsid w:val="00564BB4"/>
    <w:rsid w:val="0058277B"/>
    <w:rsid w:val="00597FB5"/>
    <w:rsid w:val="005A5514"/>
    <w:rsid w:val="005A5935"/>
    <w:rsid w:val="005C06FF"/>
    <w:rsid w:val="00620713"/>
    <w:rsid w:val="0064769E"/>
    <w:rsid w:val="006C3BD2"/>
    <w:rsid w:val="006D7A06"/>
    <w:rsid w:val="00750954"/>
    <w:rsid w:val="0077685B"/>
    <w:rsid w:val="007A66A4"/>
    <w:rsid w:val="007D20EE"/>
    <w:rsid w:val="008002A2"/>
    <w:rsid w:val="00847209"/>
    <w:rsid w:val="008A0A09"/>
    <w:rsid w:val="008B7D22"/>
    <w:rsid w:val="008F02F0"/>
    <w:rsid w:val="00913051"/>
    <w:rsid w:val="00933E3F"/>
    <w:rsid w:val="00937565"/>
    <w:rsid w:val="00952046"/>
    <w:rsid w:val="0098219E"/>
    <w:rsid w:val="009869D7"/>
    <w:rsid w:val="009928E0"/>
    <w:rsid w:val="009C2F01"/>
    <w:rsid w:val="009C2F2B"/>
    <w:rsid w:val="009F73B2"/>
    <w:rsid w:val="00A223D0"/>
    <w:rsid w:val="00A47896"/>
    <w:rsid w:val="00A7060A"/>
    <w:rsid w:val="00A710BD"/>
    <w:rsid w:val="00A84BDE"/>
    <w:rsid w:val="00AD3CC2"/>
    <w:rsid w:val="00B2368B"/>
    <w:rsid w:val="00B43DDD"/>
    <w:rsid w:val="00B57854"/>
    <w:rsid w:val="00B70E15"/>
    <w:rsid w:val="00B862B0"/>
    <w:rsid w:val="00BB38E0"/>
    <w:rsid w:val="00BD0881"/>
    <w:rsid w:val="00BD59CA"/>
    <w:rsid w:val="00BE46DB"/>
    <w:rsid w:val="00BF10B1"/>
    <w:rsid w:val="00C00063"/>
    <w:rsid w:val="00C06333"/>
    <w:rsid w:val="00C34221"/>
    <w:rsid w:val="00C87978"/>
    <w:rsid w:val="00CA5491"/>
    <w:rsid w:val="00CD7B6F"/>
    <w:rsid w:val="00D03BA4"/>
    <w:rsid w:val="00D04259"/>
    <w:rsid w:val="00D36A52"/>
    <w:rsid w:val="00D50664"/>
    <w:rsid w:val="00D723A6"/>
    <w:rsid w:val="00DB56EF"/>
    <w:rsid w:val="00DD30FF"/>
    <w:rsid w:val="00DD52BA"/>
    <w:rsid w:val="00DD7BDE"/>
    <w:rsid w:val="00E4005A"/>
    <w:rsid w:val="00E668AB"/>
    <w:rsid w:val="00E96BF6"/>
    <w:rsid w:val="00EA3EA4"/>
    <w:rsid w:val="00ED0BFF"/>
    <w:rsid w:val="00F01DA0"/>
    <w:rsid w:val="00F02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37566">
      <w:bodyDiv w:val="1"/>
      <w:marLeft w:val="0"/>
      <w:marRight w:val="0"/>
      <w:marTop w:val="0"/>
      <w:marBottom w:val="0"/>
      <w:divBdr>
        <w:top w:val="none" w:sz="0" w:space="0" w:color="auto"/>
        <w:left w:val="none" w:sz="0" w:space="0" w:color="auto"/>
        <w:bottom w:val="none" w:sz="0" w:space="0" w:color="auto"/>
        <w:right w:val="none" w:sz="0" w:space="0" w:color="auto"/>
      </w:divBdr>
    </w:div>
    <w:div w:id="545676073">
      <w:bodyDiv w:val="1"/>
      <w:marLeft w:val="0"/>
      <w:marRight w:val="0"/>
      <w:marTop w:val="0"/>
      <w:marBottom w:val="0"/>
      <w:divBdr>
        <w:top w:val="none" w:sz="0" w:space="0" w:color="auto"/>
        <w:left w:val="none" w:sz="0" w:space="0" w:color="auto"/>
        <w:bottom w:val="none" w:sz="0" w:space="0" w:color="auto"/>
        <w:right w:val="none" w:sz="0" w:space="0" w:color="auto"/>
      </w:divBdr>
    </w:div>
    <w:div w:id="1513450904">
      <w:bodyDiv w:val="1"/>
      <w:marLeft w:val="0"/>
      <w:marRight w:val="0"/>
      <w:marTop w:val="0"/>
      <w:marBottom w:val="0"/>
      <w:divBdr>
        <w:top w:val="none" w:sz="0" w:space="0" w:color="auto"/>
        <w:left w:val="none" w:sz="0" w:space="0" w:color="auto"/>
        <w:bottom w:val="none" w:sz="0" w:space="0" w:color="auto"/>
        <w:right w:val="none" w:sz="0" w:space="0" w:color="auto"/>
      </w:divBdr>
    </w:div>
    <w:div w:id="163525715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934</Words>
  <Characters>5325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PROJECT OVERVIEW                    page 1</vt:lpstr>
    </vt:vector>
  </TitlesOfParts>
  <Company>Microsoft</Company>
  <LinksUpToDate>false</LinksUpToDate>
  <CharactersWithSpaces>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page 1</dc:title>
  <dc:creator>Morrison Pamela</dc:creator>
  <cp:lastModifiedBy>Hannah</cp:lastModifiedBy>
  <cp:revision>19</cp:revision>
  <cp:lastPrinted>2011-06-13T20:03:00Z</cp:lastPrinted>
  <dcterms:created xsi:type="dcterms:W3CDTF">2011-07-27T16:48:00Z</dcterms:created>
  <dcterms:modified xsi:type="dcterms:W3CDTF">2011-07-27T19:31:00Z</dcterms:modified>
</cp:coreProperties>
</file>